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ФИНАНСОВО-ЭКОНОМИЧЕСКОЕ ОБОСНОВАНИЕ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33"/>
        <w:jc w:val="center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к проекту решения Думы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Артемовского городского округа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733"/>
        <w:jc w:val="center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 внесении изменений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решение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Д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умы Артемовского городского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округа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от 06.11.2008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26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Об утверждении Положения об установлении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порядка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предоставления ежегодного оплачиваемого отпуска главе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ind w:left="0" w:right="0" w:firstLine="709"/>
        <w:jc w:val="center"/>
        <w:spacing w:before="0" w:beforeAutospacing="0"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afterAutospacing="0" w:line="276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Принятие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решения Думы Артемовского городского округа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о </w:t>
      </w:r>
      <w:r>
        <w:rPr>
          <w:rFonts w:ascii="Times New Roman" w:hAnsi="Times New Roman" w:eastAsia="Times New Roman" w:cs="Times New Roman"/>
          <w:bCs/>
          <w:sz w:val="26"/>
          <w:szCs w:val="26"/>
          <w:highlight w:val="white"/>
        </w:rPr>
        <w:t xml:space="preserve">внесении изменений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решение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Д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умы Артемовского городского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от 06.11.2008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26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Об утверждении Положения об установлении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порядка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предоставления ежегодного оплачиваемого отпуска главе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Артемовского городского округа»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u w:val="single"/>
        </w:rPr>
        <w:t xml:space="preserve">не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u w:val="singl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u w:val="singl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u w:val="single"/>
        </w:rPr>
        <w:t xml:space="preserve">повлече</w:t>
      </w:r>
      <w:r>
        <w:rPr>
          <w:rFonts w:ascii="Times New Roman" w:hAnsi="Times New Roman" w:eastAsia="Times New Roman" w:cs="Times New Roman"/>
          <w:sz w:val="26"/>
          <w:szCs w:val="26"/>
          <w:u w:val="single"/>
        </w:rPr>
        <w:t xml:space="preserve">т за собой дополнительные финансовые расходы из средств бюджета Артемовского городского округа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связи с тем, что данное решение принимается для приведения в соответствие преамбул решения Думы Артемовского городского округа и приложения к решению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 указанием действующего наименования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Закона Приморского края от 14 июля 2008 года № 288-КЗ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"О гарантиях осуществления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полномочий лиц, замещающих муниципальные должности в Приморском крае".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Также п. 2.8 приложения к решению необходимо отменить, так как согласно Уставу Артемовского городского округа Приморского края полномочия главы Артемовского городского округа заканчиваются в день вступления в должность нового главы Артем</w:t>
      </w:r>
      <w:r>
        <w:rPr>
          <w:rFonts w:ascii="Times New Roman" w:hAnsi="Times New Roman" w:eastAsia="Times New Roman"/>
          <w:color w:val="000000" w:themeColor="text1"/>
          <w:sz w:val="26"/>
          <w:szCs w:val="26"/>
        </w:rPr>
        <w:t xml:space="preserve">овского городского округа. </w:t>
      </w:r>
      <w:r>
        <w:rPr>
          <w:rFonts w:ascii="Times New Roman" w:hAnsi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36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52"/>
        <w:gridCol w:w="2552"/>
        <w:gridCol w:w="2977"/>
      </w:tblGrid>
      <w:tr>
        <w:tblPrEx/>
        <w:trPr>
          <w:trHeight w:val="486"/>
        </w:trPr>
        <w:tc>
          <w:tcPr>
            <w:shd w:val="clear" w:color="ffffff" w:fill="ffffff"/>
            <w:tcW w:w="4252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бухгалтерского </w:t>
            </w:r>
            <w:r>
              <w:rPr>
                <w:sz w:val="28"/>
                <w:szCs w:val="28"/>
              </w:rPr>
              <w:t xml:space="preserve">учета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выплат администрации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Артемовского городского округа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552" w:type="dxa"/>
            <w:textDirection w:val="lrTb"/>
            <w:noWrap w:val="false"/>
          </w:tcPr>
          <w:p>
            <w:pPr>
              <w:ind w:right="-116"/>
              <w:widowControl w:val="off"/>
              <w:rPr>
                <w:color w:val="d9d9d9"/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</w:r>
            <w:r>
              <w:rPr>
                <w:color w:val="d9d9d9"/>
                <w:sz w:val="28"/>
                <w:szCs w:val="28"/>
              </w:rPr>
            </w:r>
            <w:r>
              <w:rPr>
                <w:color w:val="d9d9d9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bookmarkStart w:id="0" w:name="undefined"/>
            <w:r>
              <w:rPr>
                <w:sz w:val="28"/>
                <w:szCs w:val="28"/>
              </w:rPr>
            </w:r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2977" w:type="dxa"/>
            <w:textDirection w:val="lrTb"/>
            <w:noWrap w:val="false"/>
          </w:tcPr>
          <w:p>
            <w:pPr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Мельничук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0" w:right="567" w:bottom="85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77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49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1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93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37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09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53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77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49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1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93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37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09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537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77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49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1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93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37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09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53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4 Char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697">
    <w:name w:val="Heading 5 Char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698">
    <w:name w:val="Heading 6 Char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699">
    <w:name w:val="Heading 7 Char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8 Char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01">
    <w:name w:val="Heading 9 Char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02">
    <w:name w:val="Title Char"/>
    <w:basedOn w:val="720"/>
    <w:link w:val="734"/>
    <w:uiPriority w:val="10"/>
    <w:rPr>
      <w:sz w:val="48"/>
      <w:szCs w:val="48"/>
    </w:rPr>
  </w:style>
  <w:style w:type="character" w:styleId="703">
    <w:name w:val="Subtitle Char"/>
    <w:basedOn w:val="720"/>
    <w:link w:val="736"/>
    <w:uiPriority w:val="11"/>
    <w:rPr>
      <w:sz w:val="24"/>
      <w:szCs w:val="24"/>
    </w:rPr>
  </w:style>
  <w:style w:type="character" w:styleId="704">
    <w:name w:val="Quote Char"/>
    <w:link w:val="738"/>
    <w:uiPriority w:val="29"/>
    <w:rPr>
      <w:i/>
    </w:rPr>
  </w:style>
  <w:style w:type="character" w:styleId="705">
    <w:name w:val="Intense Quote Char"/>
    <w:link w:val="740"/>
    <w:uiPriority w:val="30"/>
    <w:rPr>
      <w:i/>
    </w:rPr>
  </w:style>
  <w:style w:type="character" w:styleId="706">
    <w:name w:val="Header Char"/>
    <w:basedOn w:val="720"/>
    <w:link w:val="742"/>
    <w:uiPriority w:val="99"/>
  </w:style>
  <w:style w:type="character" w:styleId="707">
    <w:name w:val="Caption Char"/>
    <w:basedOn w:val="746"/>
    <w:link w:val="744"/>
    <w:uiPriority w:val="99"/>
  </w:style>
  <w:style w:type="character" w:styleId="708">
    <w:name w:val="Footnote Text Char"/>
    <w:link w:val="874"/>
    <w:uiPriority w:val="99"/>
    <w:rPr>
      <w:sz w:val="18"/>
    </w:rPr>
  </w:style>
  <w:style w:type="character" w:styleId="709">
    <w:name w:val="Endnote Text Char"/>
    <w:link w:val="877"/>
    <w:uiPriority w:val="99"/>
    <w:rPr>
      <w:sz w:val="20"/>
    </w:rPr>
  </w:style>
  <w:style w:type="paragraph" w:styleId="71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11">
    <w:name w:val="Heading 1"/>
    <w:basedOn w:val="710"/>
    <w:next w:val="710"/>
    <w:link w:val="891"/>
    <w:qFormat/>
    <w:pPr>
      <w:keepNext/>
      <w:outlineLvl w:val="0"/>
    </w:pPr>
    <w:rPr>
      <w:sz w:val="24"/>
      <w:lang w:val="en-US"/>
    </w:rPr>
  </w:style>
  <w:style w:type="paragraph" w:styleId="712">
    <w:name w:val="Heading 2"/>
    <w:basedOn w:val="710"/>
    <w:next w:val="710"/>
    <w:link w:val="892"/>
    <w:qFormat/>
    <w:pPr>
      <w:jc w:val="center"/>
      <w:keepNext/>
      <w:spacing w:line="360" w:lineRule="auto"/>
      <w:outlineLvl w:val="1"/>
    </w:pPr>
    <w:rPr>
      <w:b/>
      <w:spacing w:val="70"/>
      <w:sz w:val="24"/>
    </w:rPr>
  </w:style>
  <w:style w:type="paragraph" w:styleId="713">
    <w:name w:val="Heading 3"/>
    <w:basedOn w:val="710"/>
    <w:next w:val="710"/>
    <w:link w:val="896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714">
    <w:name w:val="Heading 4"/>
    <w:basedOn w:val="710"/>
    <w:next w:val="710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Heading 2 Char"/>
    <w:basedOn w:val="720"/>
    <w:uiPriority w:val="9"/>
    <w:rPr>
      <w:rFonts w:ascii="Arial" w:hAnsi="Arial" w:eastAsia="Arial" w:cs="Arial"/>
      <w:sz w:val="34"/>
    </w:rPr>
  </w:style>
  <w:style w:type="character" w:styleId="725" w:customStyle="1">
    <w:name w:val="Heading 3 Char"/>
    <w:basedOn w:val="720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Заголовок 4 Знак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Заголовок 5 Знак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Заголовок 6 Знак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Заголовок 7 Знак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Заголовок 8 Знак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Заголовок 9 Знак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710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after="0" w:line="240" w:lineRule="auto"/>
    </w:pPr>
  </w:style>
  <w:style w:type="paragraph" w:styleId="734">
    <w:name w:val="Title"/>
    <w:basedOn w:val="710"/>
    <w:next w:val="710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 w:customStyle="1">
    <w:name w:val="Название Знак"/>
    <w:basedOn w:val="720"/>
    <w:link w:val="734"/>
    <w:uiPriority w:val="10"/>
    <w:rPr>
      <w:sz w:val="48"/>
      <w:szCs w:val="48"/>
    </w:rPr>
  </w:style>
  <w:style w:type="paragraph" w:styleId="736">
    <w:name w:val="Subtitle"/>
    <w:basedOn w:val="710"/>
    <w:next w:val="710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 w:customStyle="1">
    <w:name w:val="Подзаголовок Знак"/>
    <w:basedOn w:val="720"/>
    <w:link w:val="736"/>
    <w:uiPriority w:val="11"/>
    <w:rPr>
      <w:sz w:val="24"/>
      <w:szCs w:val="24"/>
    </w:rPr>
  </w:style>
  <w:style w:type="paragraph" w:styleId="738">
    <w:name w:val="Quote"/>
    <w:basedOn w:val="710"/>
    <w:next w:val="710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0"/>
    <w:next w:val="710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paragraph" w:styleId="742">
    <w:name w:val="Header"/>
    <w:basedOn w:val="710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3" w:customStyle="1">
    <w:name w:val="Верхний колонтитул Знак"/>
    <w:basedOn w:val="720"/>
    <w:link w:val="742"/>
    <w:uiPriority w:val="99"/>
  </w:style>
  <w:style w:type="paragraph" w:styleId="744">
    <w:name w:val="Footer"/>
    <w:basedOn w:val="710"/>
    <w:link w:val="74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5" w:customStyle="1">
    <w:name w:val="Footer Char"/>
    <w:basedOn w:val="720"/>
    <w:uiPriority w:val="99"/>
  </w:style>
  <w:style w:type="paragraph" w:styleId="746">
    <w:name w:val="Caption"/>
    <w:basedOn w:val="710"/>
    <w:next w:val="710"/>
    <w:link w:val="70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7" w:customStyle="1">
    <w:name w:val="Нижний колонтитул Знак"/>
    <w:link w:val="744"/>
    <w:uiPriority w:val="99"/>
  </w:style>
  <w:style w:type="table" w:styleId="748">
    <w:name w:val="Table Grid"/>
    <w:basedOn w:val="7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9" w:customStyle="1">
    <w:name w:val="Table Grid Light"/>
    <w:basedOn w:val="72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0">
    <w:name w:val="Plain Table 1"/>
    <w:basedOn w:val="72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basedOn w:val="72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 w:customStyle="1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8" w:customStyle="1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9" w:customStyle="1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0" w:customStyle="1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1" w:customStyle="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2" w:customStyle="1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3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0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2" w:customStyle="1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3" w:customStyle="1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4" w:customStyle="1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5" w:customStyle="1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6" w:customStyle="1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7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0" w:customStyle="1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1" w:customStyle="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2" w:customStyle="1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3" w:customStyle="1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4" w:customStyle="1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5" w:customStyle="1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6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5" w:customStyle="1">
    <w:name w:val="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6" w:customStyle="1">
    <w:name w:val="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7" w:customStyle="1">
    <w:name w:val="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8" w:customStyle="1">
    <w:name w:val="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9" w:customStyle="1">
    <w:name w:val="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0" w:customStyle="1">
    <w:name w:val="Bordered &amp; 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Bordered &amp; 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2" w:customStyle="1">
    <w:name w:val="Bordered &amp; 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3" w:customStyle="1">
    <w:name w:val="Bordered &amp; 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4" w:customStyle="1">
    <w:name w:val="Bordered &amp; 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5" w:customStyle="1">
    <w:name w:val="Bordered &amp; 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6" w:customStyle="1">
    <w:name w:val="Bordered &amp; 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7" w:customStyle="1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8" w:customStyle="1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9" w:customStyle="1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0" w:customStyle="1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1" w:customStyle="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2" w:customStyle="1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3" w:customStyle="1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74">
    <w:name w:val="footnote text"/>
    <w:basedOn w:val="710"/>
    <w:link w:val="875"/>
    <w:uiPriority w:val="99"/>
    <w:semiHidden/>
    <w:unhideWhenUsed/>
    <w:pPr>
      <w:spacing w:after="40"/>
    </w:pPr>
    <w:rPr>
      <w:sz w:val="18"/>
    </w:rPr>
  </w:style>
  <w:style w:type="character" w:styleId="875" w:customStyle="1">
    <w:name w:val="Текст сноски Знак"/>
    <w:link w:val="874"/>
    <w:uiPriority w:val="99"/>
    <w:rPr>
      <w:sz w:val="18"/>
    </w:rPr>
  </w:style>
  <w:style w:type="character" w:styleId="876">
    <w:name w:val="footnote reference"/>
    <w:basedOn w:val="720"/>
    <w:uiPriority w:val="99"/>
    <w:unhideWhenUsed/>
    <w:rPr>
      <w:vertAlign w:val="superscript"/>
    </w:rPr>
  </w:style>
  <w:style w:type="paragraph" w:styleId="877">
    <w:name w:val="endnote text"/>
    <w:basedOn w:val="710"/>
    <w:link w:val="878"/>
    <w:uiPriority w:val="99"/>
    <w:semiHidden/>
    <w:unhideWhenUsed/>
  </w:style>
  <w:style w:type="character" w:styleId="878" w:customStyle="1">
    <w:name w:val="Текст концевой сноски Знак"/>
    <w:link w:val="877"/>
    <w:uiPriority w:val="99"/>
    <w:rPr>
      <w:sz w:val="20"/>
    </w:rPr>
  </w:style>
  <w:style w:type="character" w:styleId="879">
    <w:name w:val="endnote reference"/>
    <w:basedOn w:val="720"/>
    <w:uiPriority w:val="99"/>
    <w:semiHidden/>
    <w:unhideWhenUsed/>
    <w:rPr>
      <w:vertAlign w:val="superscript"/>
    </w:rPr>
  </w:style>
  <w:style w:type="paragraph" w:styleId="880">
    <w:name w:val="toc 1"/>
    <w:basedOn w:val="710"/>
    <w:next w:val="710"/>
    <w:uiPriority w:val="39"/>
    <w:unhideWhenUsed/>
    <w:pPr>
      <w:spacing w:after="57"/>
    </w:pPr>
  </w:style>
  <w:style w:type="paragraph" w:styleId="881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82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83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84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85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86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87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88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710"/>
    <w:next w:val="710"/>
    <w:uiPriority w:val="99"/>
    <w:unhideWhenUsed/>
  </w:style>
  <w:style w:type="character" w:styleId="891" w:customStyle="1">
    <w:name w:val="Заголовок 1 Знак"/>
    <w:basedOn w:val="720"/>
    <w:link w:val="711"/>
    <w:rPr>
      <w:rFonts w:ascii="Times New Roman" w:hAnsi="Times New Roman" w:eastAsia="Times New Roman" w:cs="Times New Roman"/>
      <w:sz w:val="24"/>
      <w:szCs w:val="20"/>
      <w:lang w:val="en-US" w:eastAsia="ru-RU"/>
    </w:rPr>
  </w:style>
  <w:style w:type="character" w:styleId="892" w:customStyle="1">
    <w:name w:val="Заголовок 2 Знак"/>
    <w:basedOn w:val="720"/>
    <w:link w:val="712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character" w:styleId="893">
    <w:name w:val="Hyperlink"/>
    <w:rPr>
      <w:strike w:val="0"/>
      <w:color w:val="auto"/>
      <w:u w:val="none"/>
      <w:vertAlign w:val="baseline"/>
    </w:rPr>
  </w:style>
  <w:style w:type="paragraph" w:styleId="894">
    <w:name w:val="Balloon Text"/>
    <w:basedOn w:val="710"/>
    <w:link w:val="89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5" w:customStyle="1">
    <w:name w:val="Текст выноски Знак"/>
    <w:basedOn w:val="720"/>
    <w:link w:val="894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96" w:customStyle="1">
    <w:name w:val="Заголовок 3 Знак"/>
    <w:basedOn w:val="720"/>
    <w:link w:val="713"/>
    <w:uiPriority w:val="9"/>
    <w:semiHidden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Екатерина Анатольевна</dc:creator>
  <cp:keywords/>
  <dc:description/>
  <cp:lastModifiedBy>isaeva</cp:lastModifiedBy>
  <cp:revision>98</cp:revision>
  <dcterms:created xsi:type="dcterms:W3CDTF">2018-01-18T23:31:00Z</dcterms:created>
  <dcterms:modified xsi:type="dcterms:W3CDTF">2026-01-20T01:03:03Z</dcterms:modified>
</cp:coreProperties>
</file>